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AD50" w14:textId="77777777" w:rsidR="00C554B1" w:rsidRDefault="004D3AA3">
      <w:pPr>
        <w:pStyle w:val="Titolo1"/>
        <w:spacing w:before="77"/>
        <w:ind w:left="115"/>
      </w:pPr>
      <w:r>
        <w:rPr>
          <w:color w:val="C8201D"/>
        </w:rPr>
        <w:t>Allegato</w:t>
      </w:r>
      <w:r>
        <w:rPr>
          <w:color w:val="C8201D"/>
          <w:spacing w:val="-7"/>
        </w:rPr>
        <w:t xml:space="preserve"> </w:t>
      </w:r>
      <w:r>
        <w:rPr>
          <w:color w:val="C8201D"/>
        </w:rPr>
        <w:t>2</w:t>
      </w:r>
      <w:r>
        <w:rPr>
          <w:color w:val="C8201D"/>
          <w:spacing w:val="-5"/>
        </w:rPr>
        <w:t xml:space="preserve"> </w:t>
      </w:r>
      <w:r>
        <w:rPr>
          <w:color w:val="C8201D"/>
        </w:rPr>
        <w:t>FAC</w:t>
      </w:r>
      <w:r>
        <w:rPr>
          <w:color w:val="C8201D"/>
          <w:spacing w:val="-5"/>
        </w:rPr>
        <w:t xml:space="preserve"> </w:t>
      </w:r>
      <w:r>
        <w:rPr>
          <w:color w:val="C8201D"/>
        </w:rPr>
        <w:t>SIMILE</w:t>
      </w:r>
      <w:r>
        <w:rPr>
          <w:color w:val="C8201D"/>
          <w:spacing w:val="-5"/>
        </w:rPr>
        <w:t xml:space="preserve"> </w:t>
      </w:r>
      <w:r>
        <w:rPr>
          <w:color w:val="C8201D"/>
        </w:rPr>
        <w:t>(da</w:t>
      </w:r>
      <w:r>
        <w:rPr>
          <w:color w:val="C8201D"/>
          <w:spacing w:val="-4"/>
        </w:rPr>
        <w:t xml:space="preserve"> </w:t>
      </w:r>
      <w:r>
        <w:rPr>
          <w:color w:val="C8201D"/>
        </w:rPr>
        <w:t>riportare</w:t>
      </w:r>
      <w:r>
        <w:rPr>
          <w:color w:val="C8201D"/>
          <w:spacing w:val="-6"/>
        </w:rPr>
        <w:t xml:space="preserve"> </w:t>
      </w:r>
      <w:r>
        <w:rPr>
          <w:color w:val="C8201D"/>
        </w:rPr>
        <w:t>su</w:t>
      </w:r>
      <w:r>
        <w:rPr>
          <w:color w:val="C8201D"/>
          <w:spacing w:val="-4"/>
        </w:rPr>
        <w:t xml:space="preserve"> </w:t>
      </w:r>
      <w:r>
        <w:rPr>
          <w:color w:val="C8201D"/>
        </w:rPr>
        <w:t>carta</w:t>
      </w:r>
      <w:r>
        <w:rPr>
          <w:color w:val="C8201D"/>
          <w:spacing w:val="-4"/>
        </w:rPr>
        <w:t xml:space="preserve"> </w:t>
      </w:r>
      <w:r>
        <w:rPr>
          <w:color w:val="C8201D"/>
        </w:rPr>
        <w:t>intestata</w:t>
      </w:r>
      <w:r>
        <w:rPr>
          <w:color w:val="C8201D"/>
          <w:spacing w:val="-4"/>
        </w:rPr>
        <w:t xml:space="preserve"> </w:t>
      </w:r>
      <w:r>
        <w:rPr>
          <w:color w:val="C8201D"/>
          <w:spacing w:val="-2"/>
        </w:rPr>
        <w:t>dell’Associazione)</w:t>
      </w:r>
    </w:p>
    <w:p w14:paraId="3AA9DD75" w14:textId="77777777" w:rsidR="00C554B1" w:rsidRDefault="00C554B1">
      <w:pPr>
        <w:pStyle w:val="Corpotesto"/>
        <w:rPr>
          <w:b/>
        </w:rPr>
      </w:pPr>
    </w:p>
    <w:p w14:paraId="21A1B409" w14:textId="77777777" w:rsidR="00C554B1" w:rsidRDefault="00C554B1">
      <w:pPr>
        <w:pStyle w:val="Corpotesto"/>
        <w:rPr>
          <w:b/>
        </w:rPr>
      </w:pPr>
    </w:p>
    <w:p w14:paraId="538491A3" w14:textId="77777777" w:rsidR="00C554B1" w:rsidRDefault="00C554B1">
      <w:pPr>
        <w:pStyle w:val="Corpotesto"/>
        <w:spacing w:before="139"/>
        <w:rPr>
          <w:b/>
        </w:rPr>
      </w:pPr>
    </w:p>
    <w:p w14:paraId="1FD40849" w14:textId="77777777" w:rsidR="00C554B1" w:rsidRDefault="004D3AA3">
      <w:pPr>
        <w:ind w:left="1427" w:right="1480"/>
        <w:jc w:val="center"/>
        <w:rPr>
          <w:b/>
          <w:sz w:val="20"/>
        </w:rPr>
      </w:pPr>
      <w:r>
        <w:rPr>
          <w:b/>
          <w:spacing w:val="-2"/>
          <w:sz w:val="24"/>
        </w:rPr>
        <w:t>DICHIARAZIONE SOSTITUTIVA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 xml:space="preserve">DELL'ATTO DI NOTORIETÀ </w:t>
      </w:r>
      <w:r>
        <w:rPr>
          <w:b/>
          <w:sz w:val="24"/>
          <w:u w:val="single"/>
        </w:rPr>
        <w:t>DA PRESENTARE ALLE PUBBLICHE AMMINISTRAZIONI</w:t>
      </w:r>
      <w:r>
        <w:rPr>
          <w:b/>
          <w:sz w:val="24"/>
        </w:rPr>
        <w:t xml:space="preserve"> </w:t>
      </w:r>
      <w:r>
        <w:rPr>
          <w:b/>
          <w:sz w:val="20"/>
        </w:rPr>
        <w:t>(art. 38 e 47 T.U. -D.P.R. n. 445 del 28/12/2000)</w:t>
      </w:r>
    </w:p>
    <w:p w14:paraId="244EABD8" w14:textId="77777777" w:rsidR="00C554B1" w:rsidRDefault="00C554B1">
      <w:pPr>
        <w:pStyle w:val="Corpotesto"/>
        <w:spacing w:before="13"/>
        <w:rPr>
          <w:b/>
          <w:sz w:val="24"/>
        </w:rPr>
      </w:pPr>
    </w:p>
    <w:p w14:paraId="79233058" w14:textId="77777777" w:rsidR="00C554B1" w:rsidRDefault="004D3AA3">
      <w:pPr>
        <w:pStyle w:val="Corpotesto"/>
        <w:tabs>
          <w:tab w:val="left" w:pos="4935"/>
          <w:tab w:val="left" w:pos="5069"/>
          <w:tab w:val="left" w:pos="8217"/>
          <w:tab w:val="left" w:pos="8749"/>
          <w:tab w:val="left" w:pos="9036"/>
          <w:tab w:val="left" w:pos="9692"/>
        </w:tabs>
        <w:spacing w:line="420" w:lineRule="auto"/>
        <w:ind w:left="115" w:right="164"/>
      </w:pPr>
      <w:r>
        <w:t xml:space="preserve">Il/La sottoscritto/a </w:t>
      </w:r>
      <w:r>
        <w:rPr>
          <w:u w:val="single"/>
        </w:rPr>
        <w:tab/>
      </w:r>
      <w:r>
        <w:t xml:space="preserve">, nato/a </w:t>
      </w:r>
      <w:r>
        <w:rPr>
          <w:u w:val="single"/>
        </w:rPr>
        <w:tab/>
      </w:r>
      <w:r>
        <w:t xml:space="preserve">il 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</w:p>
    <w:p w14:paraId="5602869F" w14:textId="77777777" w:rsidR="00C554B1" w:rsidRDefault="004D3AA3">
      <w:pPr>
        <w:pStyle w:val="Corpotesto"/>
        <w:tabs>
          <w:tab w:val="left" w:pos="405"/>
          <w:tab w:val="left" w:pos="1198"/>
          <w:tab w:val="left" w:pos="1601"/>
          <w:tab w:val="left" w:pos="2749"/>
          <w:tab w:val="left" w:pos="3099"/>
          <w:tab w:val="left" w:pos="3892"/>
          <w:tab w:val="left" w:pos="5440"/>
          <w:tab w:val="left" w:pos="7985"/>
          <w:tab w:val="left" w:pos="8190"/>
        </w:tabs>
        <w:spacing w:line="173" w:lineRule="exact"/>
        <w:ind w:right="11"/>
        <w:jc w:val="center"/>
      </w:pP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(Presidente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Rappresentante)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dell’Associazione</w:t>
      </w:r>
    </w:p>
    <w:p w14:paraId="39F355E8" w14:textId="77777777" w:rsidR="00C554B1" w:rsidRDefault="004D3AA3">
      <w:pPr>
        <w:pStyle w:val="Corpotesto"/>
        <w:tabs>
          <w:tab w:val="left" w:pos="3944"/>
          <w:tab w:val="left" w:pos="8427"/>
        </w:tabs>
        <w:spacing w:before="116"/>
        <w:ind w:right="2"/>
        <w:jc w:val="center"/>
      </w:pPr>
      <w:r>
        <w:rPr>
          <w:u w:val="single"/>
        </w:rPr>
        <w:tab/>
      </w:r>
      <w:r>
        <w:t xml:space="preserve"> 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40"/>
        </w:rPr>
        <w:t xml:space="preserve"> </w:t>
      </w:r>
      <w:r>
        <w:t>fiscale</w:t>
      </w:r>
    </w:p>
    <w:p w14:paraId="47337E72" w14:textId="77777777" w:rsidR="00C554B1" w:rsidRDefault="004D3AA3">
      <w:pPr>
        <w:pStyle w:val="Corpotesto"/>
        <w:tabs>
          <w:tab w:val="left" w:pos="2015"/>
          <w:tab w:val="left" w:pos="4845"/>
        </w:tabs>
        <w:spacing w:before="116"/>
        <w:ind w:left="115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1D86BB1A" w14:textId="77777777" w:rsidR="00C554B1" w:rsidRDefault="004D3AA3">
      <w:pPr>
        <w:pStyle w:val="Corpotesto"/>
        <w:spacing w:before="174" w:line="360" w:lineRule="auto"/>
        <w:ind w:left="115" w:right="125"/>
      </w:pPr>
      <w:r>
        <w:t>Consapevole delle sanzioni penali previste dall'art. 76 T.U. 445/2000, nel caso di mendaci dichiarazioni, falsità negli</w:t>
      </w:r>
      <w:r>
        <w:rPr>
          <w:spacing w:val="40"/>
        </w:rPr>
        <w:t xml:space="preserve"> </w:t>
      </w:r>
      <w:r>
        <w:t>atti, uso o esibizione di atti falsi, contenenti dati non più rispondenti a verità,</w:t>
      </w:r>
    </w:p>
    <w:p w14:paraId="54C48632" w14:textId="77777777" w:rsidR="00C554B1" w:rsidRDefault="00C554B1">
      <w:pPr>
        <w:pStyle w:val="Corpotesto"/>
        <w:spacing w:before="104"/>
      </w:pPr>
    </w:p>
    <w:p w14:paraId="125D1D62" w14:textId="77777777" w:rsidR="00C554B1" w:rsidRDefault="004D3AA3">
      <w:pPr>
        <w:pStyle w:val="Titolo1"/>
        <w:jc w:val="center"/>
      </w:pPr>
      <w:r>
        <w:t>DICHIARA</w:t>
      </w:r>
      <w:r>
        <w:rPr>
          <w:spacing w:val="-15"/>
        </w:rPr>
        <w:t xml:space="preserve"> </w:t>
      </w:r>
      <w:r>
        <w:t>SOTTO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rPr>
          <w:spacing w:val="-2"/>
        </w:rPr>
        <w:t>RESPONSABILITÀ</w:t>
      </w:r>
    </w:p>
    <w:p w14:paraId="193CFDB0" w14:textId="77777777" w:rsidR="00C554B1" w:rsidRDefault="00C554B1">
      <w:pPr>
        <w:pStyle w:val="Corpotesto"/>
        <w:rPr>
          <w:b/>
        </w:rPr>
      </w:pPr>
    </w:p>
    <w:p w14:paraId="53DD0E8C" w14:textId="77777777" w:rsidR="00C554B1" w:rsidRDefault="004D3AA3">
      <w:pPr>
        <w:pStyle w:val="Paragrafoelenco"/>
        <w:numPr>
          <w:ilvl w:val="0"/>
          <w:numId w:val="1"/>
        </w:numPr>
        <w:tabs>
          <w:tab w:val="left" w:pos="1040"/>
        </w:tabs>
        <w:spacing w:line="360" w:lineRule="auto"/>
        <w:ind w:right="121"/>
        <w:rPr>
          <w:sz w:val="20"/>
        </w:rPr>
      </w:pPr>
      <w:r>
        <w:rPr>
          <w:sz w:val="20"/>
        </w:rPr>
        <w:t>l’assenza di condanne con sentenza definitiva, decreti penali di condanna divenuti irrevocabili o di sentenze di applicazione della pena su richiesta ai sensi dell'articolo 444 del Codice di Procedura Penale, per uno dei reati di cui al Codice dei Contratti Pubblici, nei confronti del/della legale rappresentante del soggetto beneficiario o di altri soggetti muniti di potere di rappresentanza, in base allo Statuto;</w:t>
      </w:r>
    </w:p>
    <w:p w14:paraId="4032CABE" w14:textId="77777777" w:rsidR="00C554B1" w:rsidRDefault="004D3AA3">
      <w:pPr>
        <w:pStyle w:val="Paragrafoelenco"/>
        <w:numPr>
          <w:ilvl w:val="0"/>
          <w:numId w:val="1"/>
        </w:numPr>
        <w:tabs>
          <w:tab w:val="left" w:pos="1040"/>
        </w:tabs>
        <w:spacing w:before="115" w:line="360" w:lineRule="auto"/>
        <w:ind w:right="150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eventi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iniziative</w:t>
      </w:r>
      <w:r>
        <w:rPr>
          <w:spacing w:val="-3"/>
          <w:sz w:val="20"/>
        </w:rPr>
        <w:t xml:space="preserve"> </w:t>
      </w:r>
      <w:r>
        <w:rPr>
          <w:sz w:val="20"/>
        </w:rPr>
        <w:t>oggetto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saranno</w:t>
      </w:r>
      <w:r>
        <w:rPr>
          <w:spacing w:val="-3"/>
          <w:sz w:val="20"/>
        </w:rPr>
        <w:t xml:space="preserve"> </w:t>
      </w:r>
      <w:r>
        <w:rPr>
          <w:sz w:val="20"/>
        </w:rPr>
        <w:t>utilizzati</w:t>
      </w:r>
      <w:r>
        <w:rPr>
          <w:spacing w:val="-4"/>
          <w:sz w:val="20"/>
        </w:rPr>
        <w:t xml:space="preserve"> </w:t>
      </w:r>
      <w:r>
        <w:rPr>
          <w:sz w:val="20"/>
        </w:rPr>
        <w:t>immobili</w:t>
      </w:r>
      <w:r>
        <w:rPr>
          <w:spacing w:val="-4"/>
          <w:sz w:val="20"/>
        </w:rPr>
        <w:t xml:space="preserve"> </w:t>
      </w:r>
      <w:r>
        <w:rPr>
          <w:sz w:val="20"/>
        </w:rPr>
        <w:t>occupati abusivamente, né dal soggetto richiedente né da altri soggetti coinvolti;</w:t>
      </w:r>
    </w:p>
    <w:p w14:paraId="77989EAE" w14:textId="77777777" w:rsidR="00C554B1" w:rsidRDefault="00C554B1">
      <w:pPr>
        <w:pStyle w:val="Corpotesto"/>
      </w:pPr>
    </w:p>
    <w:p w14:paraId="350C7A3D" w14:textId="77777777" w:rsidR="00C554B1" w:rsidRDefault="00C554B1">
      <w:pPr>
        <w:pStyle w:val="Corpotesto"/>
      </w:pPr>
    </w:p>
    <w:p w14:paraId="3ABA47E8" w14:textId="77777777" w:rsidR="00C554B1" w:rsidRDefault="00C554B1">
      <w:pPr>
        <w:pStyle w:val="Corpotesto"/>
      </w:pPr>
    </w:p>
    <w:p w14:paraId="17656FA4" w14:textId="77777777" w:rsidR="00C554B1" w:rsidRDefault="00C554B1">
      <w:pPr>
        <w:pStyle w:val="Corpotesto"/>
        <w:spacing w:before="6"/>
      </w:pPr>
    </w:p>
    <w:p w14:paraId="2978B0AF" w14:textId="77777777" w:rsidR="00C554B1" w:rsidRDefault="004D3AA3">
      <w:pPr>
        <w:pStyle w:val="Corpotesto"/>
        <w:tabs>
          <w:tab w:val="left" w:pos="6989"/>
        </w:tabs>
        <w:ind w:left="1066"/>
      </w:pPr>
      <w:r>
        <w:t>Luogo 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tab/>
        <w:t>Il/La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161EF5B4" w14:textId="77777777" w:rsidR="00C554B1" w:rsidRDefault="004D3AA3">
      <w:pPr>
        <w:pStyle w:val="Corpotesto"/>
        <w:spacing w:before="13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B93F6C" wp14:editId="0CC316B6">
                <wp:simplePos x="0" y="0"/>
                <wp:positionH relativeFrom="page">
                  <wp:posOffset>721359</wp:posOffset>
                </wp:positionH>
                <wp:positionV relativeFrom="paragraph">
                  <wp:posOffset>246460</wp:posOffset>
                </wp:positionV>
                <wp:extent cx="1997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075">
                              <a:moveTo>
                                <a:pt x="0" y="0"/>
                              </a:moveTo>
                              <a:lnTo>
                                <a:pt x="1996453" y="0"/>
                              </a:lnTo>
                            </a:path>
                          </a:pathLst>
                        </a:custGeom>
                        <a:ln w="10309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D4CDB" id="Graphic 1" o:spid="_x0000_s1026" style="position:absolute;margin-left:56.8pt;margin-top:19.4pt;width:15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7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" path="m,l1996453,e" filled="f" strokeweight=".28636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4AFCFD" wp14:editId="5ED84A94">
                <wp:simplePos x="0" y="0"/>
                <wp:positionH relativeFrom="page">
                  <wp:posOffset>4529442</wp:posOffset>
                </wp:positionH>
                <wp:positionV relativeFrom="paragraph">
                  <wp:posOffset>246460</wp:posOffset>
                </wp:positionV>
                <wp:extent cx="19970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075">
                              <a:moveTo>
                                <a:pt x="0" y="0"/>
                              </a:moveTo>
                              <a:lnTo>
                                <a:pt x="1996453" y="0"/>
                              </a:lnTo>
                            </a:path>
                          </a:pathLst>
                        </a:custGeom>
                        <a:ln w="10309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C991C" id="Graphic 2" o:spid="_x0000_s1026" style="position:absolute;margin-left:356.65pt;margin-top:19.4pt;width:15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7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" path="m,l1996453,e" filled="f" strokeweight=".28636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CC4C2D9" w14:textId="77777777" w:rsidR="00C554B1" w:rsidRDefault="00C554B1">
      <w:pPr>
        <w:pStyle w:val="Corpotesto"/>
      </w:pPr>
    </w:p>
    <w:p w14:paraId="6373CB1B" w14:textId="77777777" w:rsidR="00C554B1" w:rsidRDefault="00C554B1">
      <w:pPr>
        <w:pStyle w:val="Corpotesto"/>
      </w:pPr>
    </w:p>
    <w:p w14:paraId="6C43C790" w14:textId="77777777" w:rsidR="00C554B1" w:rsidRDefault="00C554B1">
      <w:pPr>
        <w:pStyle w:val="Corpotesto"/>
        <w:spacing w:before="212"/>
      </w:pPr>
    </w:p>
    <w:p w14:paraId="7F4BC9B5" w14:textId="120D6ACF" w:rsidR="00C554B1" w:rsidRDefault="001A4DE8">
      <w:pPr>
        <w:pStyle w:val="Corpotesto"/>
        <w:spacing w:line="242" w:lineRule="auto"/>
        <w:ind w:left="115"/>
      </w:pPr>
      <w:r>
        <w:t>L</w:t>
      </w:r>
      <w:r w:rsidR="004D3AA3">
        <w:t>a</w:t>
      </w:r>
      <w:r w:rsidR="004D3AA3">
        <w:rPr>
          <w:spacing w:val="39"/>
        </w:rPr>
        <w:t xml:space="preserve"> </w:t>
      </w:r>
      <w:r w:rsidR="004D3AA3">
        <w:t xml:space="preserve">dichiarazione sostitutiva </w:t>
      </w:r>
      <w:r w:rsidR="004D3AA3">
        <w:rPr>
          <w:b/>
        </w:rPr>
        <w:t xml:space="preserve">deve </w:t>
      </w:r>
      <w:r w:rsidR="004D3AA3">
        <w:t>essere sottoscritta attraverso una delle seguenti modalità:</w:t>
      </w:r>
    </w:p>
    <w:p w14:paraId="19862243" w14:textId="77777777" w:rsidR="00C554B1" w:rsidRDefault="004D3AA3">
      <w:pPr>
        <w:pStyle w:val="Paragrafoelenco"/>
        <w:numPr>
          <w:ilvl w:val="1"/>
          <w:numId w:val="1"/>
        </w:numPr>
        <w:tabs>
          <w:tab w:val="left" w:pos="943"/>
        </w:tabs>
        <w:spacing w:before="117"/>
        <w:ind w:left="943" w:hanging="119"/>
        <w:jc w:val="left"/>
        <w:rPr>
          <w:sz w:val="20"/>
        </w:rPr>
      </w:pPr>
      <w:r>
        <w:rPr>
          <w:sz w:val="20"/>
        </w:rPr>
        <w:t>sottoscritta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addetto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riceverla;</w:t>
      </w:r>
    </w:p>
    <w:p w14:paraId="49DD2168" w14:textId="77777777" w:rsidR="00C554B1" w:rsidRDefault="004D3AA3">
      <w:pPr>
        <w:pStyle w:val="Paragrafoelenco"/>
        <w:numPr>
          <w:ilvl w:val="1"/>
          <w:numId w:val="1"/>
        </w:numPr>
        <w:tabs>
          <w:tab w:val="left" w:pos="943"/>
        </w:tabs>
        <w:spacing w:line="230" w:lineRule="exact"/>
        <w:ind w:left="943" w:hanging="119"/>
        <w:jc w:val="left"/>
        <w:rPr>
          <w:sz w:val="20"/>
        </w:rPr>
      </w:pPr>
      <w:r>
        <w:rPr>
          <w:sz w:val="20"/>
        </w:rPr>
        <w:t>sottoscritta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inviata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posta,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pec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allegando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del </w:t>
      </w:r>
      <w:r>
        <w:rPr>
          <w:spacing w:val="-2"/>
          <w:sz w:val="20"/>
        </w:rPr>
        <w:t>dichiarante;</w:t>
      </w:r>
    </w:p>
    <w:p w14:paraId="43576E0B" w14:textId="77777777" w:rsidR="00C554B1" w:rsidRDefault="004D3AA3">
      <w:pPr>
        <w:pStyle w:val="Paragrafoelenco"/>
        <w:numPr>
          <w:ilvl w:val="1"/>
          <w:numId w:val="1"/>
        </w:numPr>
        <w:tabs>
          <w:tab w:val="left" w:pos="943"/>
        </w:tabs>
        <w:spacing w:before="0" w:line="230" w:lineRule="exact"/>
        <w:ind w:left="943" w:hanging="119"/>
        <w:jc w:val="left"/>
        <w:rPr>
          <w:sz w:val="20"/>
        </w:rPr>
      </w:pPr>
      <w:r>
        <w:rPr>
          <w:sz w:val="20"/>
        </w:rPr>
        <w:t>firmata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inviata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pec</w:t>
      </w:r>
      <w:proofErr w:type="spellEnd"/>
      <w:r>
        <w:rPr>
          <w:spacing w:val="-4"/>
          <w:sz w:val="20"/>
        </w:rPr>
        <w:t>.</w:t>
      </w:r>
    </w:p>
    <w:p w14:paraId="0C257EFB" w14:textId="77777777" w:rsidR="00C554B1" w:rsidRDefault="00C554B1">
      <w:pPr>
        <w:pStyle w:val="Corpotesto"/>
      </w:pPr>
    </w:p>
    <w:p w14:paraId="158514A4" w14:textId="77777777" w:rsidR="00C554B1" w:rsidRDefault="00C554B1">
      <w:pPr>
        <w:pStyle w:val="Corpotesto"/>
      </w:pPr>
    </w:p>
    <w:p w14:paraId="2D75868F" w14:textId="77777777" w:rsidR="00C554B1" w:rsidRDefault="00C554B1">
      <w:pPr>
        <w:pStyle w:val="Corpotesto"/>
      </w:pPr>
    </w:p>
    <w:sectPr w:rsidR="00C554B1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791"/>
    <w:multiLevelType w:val="hybridMultilevel"/>
    <w:tmpl w:val="B0DEBC88"/>
    <w:lvl w:ilvl="0" w:tplc="3DD46640">
      <w:numFmt w:val="bullet"/>
      <w:lvlText w:val="•"/>
      <w:lvlJc w:val="left"/>
      <w:pPr>
        <w:ind w:left="10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1" w:tplc="031CC5B4">
      <w:numFmt w:val="bullet"/>
      <w:lvlText w:val="•"/>
      <w:lvlJc w:val="left"/>
      <w:pPr>
        <w:ind w:left="944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2" w:tplc="FEE09C4A">
      <w:numFmt w:val="bullet"/>
      <w:lvlText w:val="•"/>
      <w:lvlJc w:val="left"/>
      <w:pPr>
        <w:ind w:left="2020" w:hanging="120"/>
      </w:pPr>
      <w:rPr>
        <w:rFonts w:hint="default"/>
        <w:lang w:val="it-IT" w:eastAsia="en-US" w:bidi="ar-SA"/>
      </w:rPr>
    </w:lvl>
    <w:lvl w:ilvl="3" w:tplc="6BDA09F2">
      <w:numFmt w:val="bullet"/>
      <w:lvlText w:val="•"/>
      <w:lvlJc w:val="left"/>
      <w:pPr>
        <w:ind w:left="3001" w:hanging="120"/>
      </w:pPr>
      <w:rPr>
        <w:rFonts w:hint="default"/>
        <w:lang w:val="it-IT" w:eastAsia="en-US" w:bidi="ar-SA"/>
      </w:rPr>
    </w:lvl>
    <w:lvl w:ilvl="4" w:tplc="F0A452F2">
      <w:numFmt w:val="bullet"/>
      <w:lvlText w:val="•"/>
      <w:lvlJc w:val="left"/>
      <w:pPr>
        <w:ind w:left="3982" w:hanging="120"/>
      </w:pPr>
      <w:rPr>
        <w:rFonts w:hint="default"/>
        <w:lang w:val="it-IT" w:eastAsia="en-US" w:bidi="ar-SA"/>
      </w:rPr>
    </w:lvl>
    <w:lvl w:ilvl="5" w:tplc="83E0C468">
      <w:numFmt w:val="bullet"/>
      <w:lvlText w:val="•"/>
      <w:lvlJc w:val="left"/>
      <w:pPr>
        <w:ind w:left="4962" w:hanging="120"/>
      </w:pPr>
      <w:rPr>
        <w:rFonts w:hint="default"/>
        <w:lang w:val="it-IT" w:eastAsia="en-US" w:bidi="ar-SA"/>
      </w:rPr>
    </w:lvl>
    <w:lvl w:ilvl="6" w:tplc="7592E71C">
      <w:numFmt w:val="bullet"/>
      <w:lvlText w:val="•"/>
      <w:lvlJc w:val="left"/>
      <w:pPr>
        <w:ind w:left="5943" w:hanging="120"/>
      </w:pPr>
      <w:rPr>
        <w:rFonts w:hint="default"/>
        <w:lang w:val="it-IT" w:eastAsia="en-US" w:bidi="ar-SA"/>
      </w:rPr>
    </w:lvl>
    <w:lvl w:ilvl="7" w:tplc="D52458AC">
      <w:numFmt w:val="bullet"/>
      <w:lvlText w:val="•"/>
      <w:lvlJc w:val="left"/>
      <w:pPr>
        <w:ind w:left="6924" w:hanging="120"/>
      </w:pPr>
      <w:rPr>
        <w:rFonts w:hint="default"/>
        <w:lang w:val="it-IT" w:eastAsia="en-US" w:bidi="ar-SA"/>
      </w:rPr>
    </w:lvl>
    <w:lvl w:ilvl="8" w:tplc="5942ABA6">
      <w:numFmt w:val="bullet"/>
      <w:lvlText w:val="•"/>
      <w:lvlJc w:val="left"/>
      <w:pPr>
        <w:ind w:left="7904" w:hanging="120"/>
      </w:pPr>
      <w:rPr>
        <w:rFonts w:hint="default"/>
        <w:lang w:val="it-IT" w:eastAsia="en-US" w:bidi="ar-SA"/>
      </w:rPr>
    </w:lvl>
  </w:abstractNum>
  <w:num w:numId="1" w16cid:durableId="167302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B1"/>
    <w:rsid w:val="000A4374"/>
    <w:rsid w:val="001A4DE8"/>
    <w:rsid w:val="00334BB3"/>
    <w:rsid w:val="004D3AA3"/>
    <w:rsid w:val="00C554B1"/>
    <w:rsid w:val="00F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FC34"/>
  <w15:docId w15:val="{BA018B35-96D4-42E0-B731-F119F7B7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94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salvatori</dc:creator>
  <cp:lastModifiedBy>Anna Salvatori</cp:lastModifiedBy>
  <cp:revision>2</cp:revision>
  <dcterms:created xsi:type="dcterms:W3CDTF">2025-01-15T14:30:00Z</dcterms:created>
  <dcterms:modified xsi:type="dcterms:W3CDTF">2025-01-15T14:30:00Z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2024-02-09T00:00:00Z</vt:filetime>
  </property>
</Properties>
</file>